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0335" w14:textId="007BEC83" w:rsidR="00F37A9F" w:rsidRPr="007A7554" w:rsidRDefault="00F37A9F">
      <w:pPr>
        <w:rPr>
          <w:lang w:val="en-US"/>
        </w:rPr>
      </w:pPr>
    </w:p>
    <w:p w14:paraId="2D2D126A" w14:textId="35284886" w:rsidR="00F37A9F" w:rsidRDefault="00F37A9F"/>
    <w:p w14:paraId="5A1F2DB9" w14:textId="77777777" w:rsidR="00FD077D" w:rsidRDefault="00FD077D" w:rsidP="00992A32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41AC1" w14:textId="77777777" w:rsidR="00992A32" w:rsidRPr="00992A32" w:rsidRDefault="00992A32" w:rsidP="00992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</w:pPr>
      <w:bookmarkStart w:id="0" w:name="_Hlk100145759"/>
      <w:r w:rsidRPr="00992A32"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  <w:t>СЕВЕРО-ВОСТОЧНЫЙ АДМИНИСТРАТИВНЫЙ ОКРУГ</w:t>
      </w:r>
    </w:p>
    <w:p w14:paraId="2603455E" w14:textId="77777777" w:rsidR="00992A32" w:rsidRPr="00992A32" w:rsidRDefault="00992A32" w:rsidP="00992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688E629" w14:textId="77777777" w:rsidR="00992A32" w:rsidRPr="00992A32" w:rsidRDefault="00992A32" w:rsidP="00992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>ГОСУДАРСТВЕННОЕ БЮДЖЕТНОЕ УЧРЕЖДЕНИЕ</w:t>
      </w:r>
    </w:p>
    <w:p w14:paraId="2CF2A9E2" w14:textId="77777777" w:rsidR="00992A32" w:rsidRPr="00992A32" w:rsidRDefault="00992A32" w:rsidP="00992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 xml:space="preserve">ГОРОДА МОСКВЫ </w:t>
      </w:r>
      <w:r w:rsidRPr="00992A32">
        <w:rPr>
          <w:rFonts w:ascii="Times New Roman" w:eastAsia="Times New Roman" w:hAnsi="Times New Roman" w:cs="Times New Roman"/>
          <w:b/>
          <w:color w:val="057FCB"/>
          <w:spacing w:val="9"/>
          <w:sz w:val="28"/>
          <w:szCs w:val="28"/>
          <w:lang w:eastAsia="ru-RU"/>
        </w:rPr>
        <w:t>"ЖИЛИЩНИК ОСТАНКИНСКОГО РАЙОНА</w:t>
      </w:r>
      <w:r w:rsidRPr="00992A32">
        <w:rPr>
          <w:rFonts w:ascii="Times New Roman" w:eastAsia="Times New Roman" w:hAnsi="Times New Roman" w:cs="Times New Roman"/>
          <w:b/>
          <w:color w:val="057FCB"/>
          <w:spacing w:val="12"/>
          <w:sz w:val="28"/>
          <w:szCs w:val="28"/>
          <w:lang w:eastAsia="ru-RU"/>
        </w:rPr>
        <w:t>"</w:t>
      </w:r>
    </w:p>
    <w:p w14:paraId="746C07A8" w14:textId="3DE979EE" w:rsidR="00992A32" w:rsidRPr="00992A32" w:rsidRDefault="00992A32" w:rsidP="00992A32">
      <w:pPr>
        <w:widowControl w:val="0"/>
        <w:shd w:val="clear" w:color="auto" w:fill="FFFFFF"/>
        <w:tabs>
          <w:tab w:val="left" w:pos="7812"/>
        </w:tabs>
        <w:autoSpaceDE w:val="0"/>
        <w:autoSpaceDN w:val="0"/>
        <w:adjustRightInd w:val="0"/>
        <w:spacing w:before="166"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Адрес: 129515, Москва,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тел.: (495) 683-57-13</w:t>
      </w:r>
    </w:p>
    <w:p w14:paraId="6F6EBFF3" w14:textId="5A2E1B1E" w:rsidR="00992A32" w:rsidRPr="00992A32" w:rsidRDefault="00992A32" w:rsidP="00992A32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spacing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ул. Академика Королева, д. 4, к. 2.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факс: (495) 683-57-13</w:t>
      </w:r>
    </w:p>
    <w:p w14:paraId="06C6BA4D" w14:textId="77777777" w:rsidR="00992A32" w:rsidRPr="00992A32" w:rsidRDefault="00992A32" w:rsidP="00992A3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14" w:right="2995"/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ОГРН 5137746236800  ИНН/КПП 7717772405/771701001</w:t>
      </w:r>
    </w:p>
    <w:p w14:paraId="10E5DA8A" w14:textId="77777777" w:rsidR="00992A32" w:rsidRPr="00992A32" w:rsidRDefault="00992A32" w:rsidP="00992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E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-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mail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: 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gbuost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@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mos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.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ru</w:t>
      </w:r>
    </w:p>
    <w:p w14:paraId="0AEE8CFD" w14:textId="043DB867" w:rsidR="00992A32" w:rsidRPr="00992A32" w:rsidRDefault="00992A32" w:rsidP="00992A32">
      <w:pPr>
        <w:widowControl w:val="0"/>
        <w:shd w:val="clear" w:color="auto" w:fill="FFFFFF"/>
        <w:tabs>
          <w:tab w:val="left" w:leader="underscore" w:pos="2138"/>
          <w:tab w:val="left" w:leader="underscore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5B95D465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E42B6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E36AA18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CE16F" w14:textId="77777777" w:rsidR="00FD077D" w:rsidRDefault="00FD077D" w:rsidP="0099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DF7E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BB219" w14:textId="77777777" w:rsidR="00F37A9F" w:rsidRDefault="00F37A9F"/>
    <w:p w14:paraId="4CE724A7" w14:textId="77777777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6AFF3F6" w14:textId="5C7B4A61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мероприятий в отношении общего имущества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14:paraId="59D0307E" w14:textId="22E12EE9" w:rsidR="00F37A9F" w:rsidRDefault="00F37A9F" w:rsidP="00FD077D">
      <w:pPr>
        <w:spacing w:after="0"/>
        <w:rPr>
          <w:b/>
          <w:bCs/>
          <w:sz w:val="28"/>
          <w:szCs w:val="28"/>
        </w:rPr>
      </w:pPr>
    </w:p>
    <w:p w14:paraId="03301AE5" w14:textId="79EF43DC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="00FD0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08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FD0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</w:p>
    <w:p w14:paraId="67848653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предложения)</w:t>
      </w:r>
    </w:p>
    <w:p w14:paraId="622214C4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8249" w14:textId="67CF956D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ГБУ «Жилищник Останкинского района»</w:t>
      </w:r>
    </w:p>
    <w:p w14:paraId="602A179D" w14:textId="79E09F4E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ющей организации)</w:t>
      </w:r>
    </w:p>
    <w:p w14:paraId="49D8CDDB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3303" w14:textId="3097EDB3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жилого дома по адресу: </w:t>
      </w:r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r w:rsidR="00992A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Академика Королева</w:t>
      </w:r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д. </w:t>
      </w:r>
      <w:r w:rsidR="00992A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7, корп. 1</w:t>
      </w:r>
    </w:p>
    <w:p w14:paraId="41D7B582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964D" w14:textId="77777777" w:rsidR="00C23AFF" w:rsidRDefault="00C23AFF" w:rsidP="00C23AFF">
      <w:pPr>
        <w:spacing w:after="0"/>
        <w:rPr>
          <w:b/>
          <w:bCs/>
          <w:sz w:val="28"/>
          <w:szCs w:val="28"/>
        </w:rPr>
      </w:pPr>
    </w:p>
    <w:tbl>
      <w:tblPr>
        <w:tblpPr w:leftFromText="180" w:rightFromText="180" w:horzAnchor="page" w:tblpX="511" w:tblpY="-1140"/>
        <w:tblW w:w="5453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"/>
        <w:gridCol w:w="2349"/>
        <w:gridCol w:w="3291"/>
        <w:gridCol w:w="2977"/>
        <w:gridCol w:w="1559"/>
        <w:gridCol w:w="1702"/>
        <w:gridCol w:w="1559"/>
        <w:gridCol w:w="1702"/>
      </w:tblGrid>
      <w:tr w:rsidR="00C23AFF" w:rsidRPr="00F3272C" w14:paraId="29583795" w14:textId="77777777" w:rsidTr="001D72F3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B1B6" w14:textId="77777777" w:rsidR="00C23AFF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100146068"/>
          </w:p>
          <w:p w14:paraId="51C47DD0" w14:textId="3B2EC2DB" w:rsidR="00C23AFF" w:rsidRDefault="00C673B2" w:rsidP="00737A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  <w:p w14:paraId="7A1B8793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D0BA4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44229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ADF7B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C618E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73F54" w14:textId="75F09968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562F0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180D5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C23AFF" w:rsidRPr="00F3272C" w14:paraId="6FE150CA" w14:textId="77777777" w:rsidTr="00F20E29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91E8E" w14:textId="4CFEA819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Перечень мероприятий в отношении общего имущества в многоквартирном доме.</w:t>
            </w:r>
          </w:p>
          <w:p w14:paraId="4DF5F5BE" w14:textId="77777777" w:rsidR="00C23AFF" w:rsidRPr="00F3272C" w:rsidRDefault="00C23AFF" w:rsidP="00737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A7554" w:rsidRPr="00F3272C" w14:paraId="2CE7624F" w14:textId="77777777" w:rsidTr="001D72F3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53C43" w14:textId="38D6F077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598F4" w14:textId="60D441B9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AABF3" w14:textId="77777777" w:rsidR="007A7554" w:rsidRDefault="007A7554" w:rsidP="007A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14:paraId="20AB9CE3" w14:textId="24F7B655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E7DA4" w14:textId="7A7E9156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Балансировочные клапана, запорные вентили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6F0DE" w14:textId="1A19E65A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4AE4" w14:textId="0F084215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1х71000=71 000р.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CE94B" w14:textId="6C95179E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E9B44" w14:textId="64881531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A7554" w:rsidRPr="00F3272C" w14:paraId="7D30030B" w14:textId="77777777" w:rsidTr="007A7554">
        <w:trPr>
          <w:trHeight w:val="1210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9C05" w14:textId="57A92DB9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3497A" w14:textId="2D6421FE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080" w14:textId="77777777" w:rsidR="007A7554" w:rsidRDefault="007A7554" w:rsidP="007A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поддержание температурного режима в помещениях (устранение перетопов);</w:t>
            </w:r>
          </w:p>
          <w:p w14:paraId="0576A91D" w14:textId="42605C25" w:rsidR="007A7554" w:rsidRPr="00F3272C" w:rsidRDefault="007A7554" w:rsidP="007A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25E34" w14:textId="42AE61FF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4D238" w14:textId="070944B7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ACAD" w14:textId="0D2B771B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504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х650=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327 6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A25EA" w14:textId="10C578C5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D5D45" w14:textId="3D55A3F3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FD077D" w:rsidRPr="00F3272C" w14:paraId="097454D1" w14:textId="77777777" w:rsidTr="007A7554">
        <w:trPr>
          <w:trHeight w:val="785"/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87605" w14:textId="77777777" w:rsidR="00FD077D" w:rsidRPr="00F3272C" w:rsidRDefault="00FD077D" w:rsidP="00FD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A7554" w:rsidRPr="00F3272C" w14:paraId="358FCAEA" w14:textId="77777777" w:rsidTr="001D72F3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695D7" w14:textId="21AB2967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F309E" w14:textId="76131544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Модернизация трубопроводов и арматуры системы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110A5" w14:textId="77777777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14:paraId="42584D3A" w14:textId="77777777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50978841" w14:textId="77777777" w:rsidR="007A7554" w:rsidRDefault="007A7554" w:rsidP="007A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087F9312" w14:textId="77777777" w:rsidR="007A7554" w:rsidRDefault="007A7554" w:rsidP="007A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4) рациональное использование воды;</w:t>
            </w:r>
          </w:p>
          <w:p w14:paraId="33676459" w14:textId="1DB37441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173EA" w14:textId="2C2A8A79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899B9" w14:textId="191996BE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2F0D8" w14:textId="2C982972" w:rsidR="007A7554" w:rsidRPr="008138F1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х320=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80 64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0р</w:t>
            </w:r>
          </w:p>
          <w:p w14:paraId="793E0D25" w14:textId="528DAF1C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х820=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8 88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3475" w14:textId="20E1BCA5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85B9F" w14:textId="46C32350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D077D" w:rsidRPr="00F3272C" w14:paraId="015C54E9" w14:textId="77777777" w:rsidTr="007A7554">
        <w:trPr>
          <w:trHeight w:val="1183"/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838EA" w14:textId="77777777" w:rsidR="00FD077D" w:rsidRPr="00F3272C" w:rsidRDefault="00FD077D" w:rsidP="00FD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A7554" w:rsidRPr="00F3272C" w14:paraId="0BF1A512" w14:textId="77777777" w:rsidTr="001D72F3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21156" w14:textId="0896C5C7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FEDE7" w14:textId="316BC5D6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7B03F" w14:textId="77777777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автоматическое регулирование освещенности; </w:t>
            </w:r>
          </w:p>
          <w:p w14:paraId="3A4EBD26" w14:textId="3681558D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B395C" w14:textId="32E7EFA4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48778" w14:textId="0AEF94DB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DC29D" w14:textId="1B5D8313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113 85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C777" w14:textId="0C80ABF3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168B" w14:textId="2C7D33CD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мес.</w:t>
            </w:r>
          </w:p>
        </w:tc>
      </w:tr>
      <w:tr w:rsidR="007A7554" w:rsidRPr="00F3272C" w14:paraId="23915E47" w14:textId="77777777" w:rsidTr="00AC2B60">
        <w:trPr>
          <w:trHeight w:val="837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5272E" w14:textId="506069EE" w:rsidR="007A7554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CB818" w14:textId="04455DC8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светильников на светодиодные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28D2A" w14:textId="77777777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улучшение качества освещения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CBF6D40" w14:textId="772E6B95" w:rsidR="007A7554" w:rsidRPr="00AC2B60" w:rsidRDefault="007A7554" w:rsidP="007A75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2B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F1CD3" w14:textId="5FDE57F8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185C5" w14:textId="424F724F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5BC78" w14:textId="19332452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х750=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51 750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C22A2" w14:textId="5A116E44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96EED" w14:textId="090C41B4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мес.</w:t>
            </w:r>
          </w:p>
        </w:tc>
      </w:tr>
      <w:tr w:rsidR="00FD077D" w:rsidRPr="00F3272C" w14:paraId="62126757" w14:textId="77777777" w:rsidTr="007A7554">
        <w:trPr>
          <w:trHeight w:val="448"/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09E36" w14:textId="77777777" w:rsidR="00FD077D" w:rsidRPr="00F3272C" w:rsidRDefault="00FD077D" w:rsidP="00FD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7A7554" w:rsidRPr="00F3272C" w14:paraId="2EE500F7" w14:textId="77777777" w:rsidTr="001D72F3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359C1" w14:textId="508A7501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bookmarkStart w:id="2" w:name="_GoBack"/>
            <w:bookmarkEnd w:id="2"/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7498F" w14:textId="4CF16673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9BEEC" w14:textId="77777777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14:paraId="52EE345B" w14:textId="77777777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175B71FC" w14:textId="77777777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1A51DC7C" w14:textId="77777777" w:rsidR="007A7554" w:rsidRDefault="007A7554" w:rsidP="007A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4) рациональное использование воды;</w:t>
            </w:r>
          </w:p>
          <w:p w14:paraId="42F1139F" w14:textId="70738212" w:rsidR="007A7554" w:rsidRPr="00F3272C" w:rsidRDefault="007A7554" w:rsidP="007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A8012" w14:textId="7CEAC499" w:rsidR="007A7554" w:rsidRPr="00F3272C" w:rsidRDefault="007A7554" w:rsidP="007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00D0E" w14:textId="77777777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5D5C7" w14:textId="77777777" w:rsidR="007A7554" w:rsidRPr="007A7554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A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252х320=80 640р</w:t>
            </w:r>
          </w:p>
          <w:p w14:paraId="513A9B0D" w14:textId="4DE7246F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84х820=68 880р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B1352" w14:textId="273B501C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10336" w14:textId="77777777" w:rsidR="007A7554" w:rsidRPr="00F3272C" w:rsidRDefault="007A7554" w:rsidP="007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1"/>
    </w:tbl>
    <w:p w14:paraId="6AE647F0" w14:textId="77777777" w:rsidR="00C23AFF" w:rsidRPr="00F37A9F" w:rsidRDefault="00C23AFF" w:rsidP="00C23AFF">
      <w:pPr>
        <w:spacing w:after="0"/>
        <w:rPr>
          <w:b/>
          <w:bCs/>
          <w:sz w:val="28"/>
          <w:szCs w:val="28"/>
        </w:rPr>
      </w:pPr>
    </w:p>
    <w:sectPr w:rsidR="00C23AFF" w:rsidRPr="00F37A9F" w:rsidSect="00C23AF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58E9" w14:textId="77777777" w:rsidR="00A952FA" w:rsidRDefault="00A952FA" w:rsidP="00744E72">
      <w:pPr>
        <w:spacing w:after="0" w:line="240" w:lineRule="auto"/>
      </w:pPr>
      <w:r>
        <w:separator/>
      </w:r>
    </w:p>
  </w:endnote>
  <w:endnote w:type="continuationSeparator" w:id="0">
    <w:p w14:paraId="06065782" w14:textId="77777777" w:rsidR="00A952FA" w:rsidRDefault="00A952FA" w:rsidP="007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FFCF" w14:textId="77777777" w:rsidR="00A952FA" w:rsidRDefault="00A952FA" w:rsidP="00744E72">
      <w:pPr>
        <w:spacing w:after="0" w:line="240" w:lineRule="auto"/>
      </w:pPr>
      <w:r>
        <w:separator/>
      </w:r>
    </w:p>
  </w:footnote>
  <w:footnote w:type="continuationSeparator" w:id="0">
    <w:p w14:paraId="0F9AF0C2" w14:textId="77777777" w:rsidR="00A952FA" w:rsidRDefault="00A952FA" w:rsidP="0074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403A"/>
    <w:multiLevelType w:val="hybridMultilevel"/>
    <w:tmpl w:val="5A5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0"/>
    <w:rsid w:val="00182C26"/>
    <w:rsid w:val="001D72F3"/>
    <w:rsid w:val="00213B4A"/>
    <w:rsid w:val="00375780"/>
    <w:rsid w:val="00444072"/>
    <w:rsid w:val="00502765"/>
    <w:rsid w:val="00737AF1"/>
    <w:rsid w:val="00744E72"/>
    <w:rsid w:val="007A717A"/>
    <w:rsid w:val="007A7554"/>
    <w:rsid w:val="00992A32"/>
    <w:rsid w:val="00A952FA"/>
    <w:rsid w:val="00AC2B60"/>
    <w:rsid w:val="00B514F7"/>
    <w:rsid w:val="00BD13AD"/>
    <w:rsid w:val="00C23AFF"/>
    <w:rsid w:val="00C673B2"/>
    <w:rsid w:val="00CF01A5"/>
    <w:rsid w:val="00EC45F1"/>
    <w:rsid w:val="00F20E29"/>
    <w:rsid w:val="00F3272C"/>
    <w:rsid w:val="00F37A9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E81"/>
  <w15:chartTrackingRefBased/>
  <w15:docId w15:val="{C988BD4C-76F4-498D-897D-F936B5E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E72"/>
  </w:style>
  <w:style w:type="paragraph" w:styleId="a5">
    <w:name w:val="footer"/>
    <w:basedOn w:val="a"/>
    <w:link w:val="a6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E72"/>
  </w:style>
  <w:style w:type="paragraph" w:styleId="a7">
    <w:name w:val="List Paragraph"/>
    <w:basedOn w:val="a"/>
    <w:uiPriority w:val="34"/>
    <w:qFormat/>
    <w:rsid w:val="00A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1</cp:revision>
  <dcterms:created xsi:type="dcterms:W3CDTF">2022-04-06T05:52:00Z</dcterms:created>
  <dcterms:modified xsi:type="dcterms:W3CDTF">2022-08-15T11:22:00Z</dcterms:modified>
</cp:coreProperties>
</file>